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522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Антоновой Анны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Антонова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д.98 кв.9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18810586251125007502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Антонова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получения судебной </w:t>
      </w:r>
      <w:r>
        <w:rPr>
          <w:rFonts w:ascii="Times New Roman" w:eastAsia="Times New Roman" w:hAnsi="Times New Roman" w:cs="Times New Roman"/>
        </w:rPr>
        <w:t>поветски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Антоновой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Антоновой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18810586251125007502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Антоновой А.В.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</w:t>
      </w:r>
      <w:r>
        <w:rPr>
          <w:rFonts w:ascii="Times New Roman" w:eastAsia="Times New Roman" w:hAnsi="Times New Roman" w:cs="Times New Roman"/>
        </w:rPr>
        <w:t>34918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18810586251125007502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09.02.2026,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Антоновой А.В.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Антоновой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Антонову Анну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0412365400725005222620130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